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76" w:rsidRDefault="00CD5C61" w:rsidP="009F2276">
      <w:pPr>
        <w:rPr>
          <w:rFonts w:hint="eastAsia"/>
        </w:rPr>
      </w:pPr>
      <w:r>
        <w:rPr>
          <w:rFonts w:hint="eastAsia"/>
        </w:rPr>
        <w:t xml:space="preserve">                         </w:t>
      </w:r>
      <w:r>
        <w:rPr>
          <w:rFonts w:hint="eastAsia"/>
        </w:rPr>
        <w:t>南通市第二中学</w:t>
      </w:r>
      <w:r w:rsidR="009F2276">
        <w:rPr>
          <w:rFonts w:hint="eastAsia"/>
        </w:rPr>
        <w:t>双联单杠</w:t>
      </w:r>
      <w:r>
        <w:rPr>
          <w:rFonts w:hint="eastAsia"/>
        </w:rPr>
        <w:t>采购要求</w:t>
      </w:r>
    </w:p>
    <w:p w:rsidR="009F2276" w:rsidRDefault="009F2276" w:rsidP="009F2276">
      <w:pPr>
        <w:rPr>
          <w:rFonts w:hint="eastAsia"/>
        </w:rPr>
      </w:pPr>
      <w:r>
        <w:rPr>
          <w:rFonts w:hint="eastAsia"/>
        </w:rPr>
        <w:t>华</w:t>
      </w:r>
      <w:proofErr w:type="gramStart"/>
      <w:r>
        <w:rPr>
          <w:rFonts w:hint="eastAsia"/>
        </w:rPr>
        <w:t>瓯</w:t>
      </w:r>
      <w:proofErr w:type="gramEnd"/>
      <w:r>
        <w:rPr>
          <w:rFonts w:hint="eastAsia"/>
        </w:rPr>
        <w:t xml:space="preserve">   (</w:t>
      </w:r>
      <w:r>
        <w:rPr>
          <w:rFonts w:hint="eastAsia"/>
        </w:rPr>
        <w:t>型号</w:t>
      </w:r>
      <w:r>
        <w:rPr>
          <w:rFonts w:hint="eastAsia"/>
        </w:rPr>
        <w:t xml:space="preserve"> HOF-097</w:t>
      </w:r>
      <w:r>
        <w:rPr>
          <w:rFonts w:hint="eastAsia"/>
        </w:rPr>
        <w:t>）</w:t>
      </w:r>
    </w:p>
    <w:p w:rsidR="009F2276" w:rsidRDefault="009F2276" w:rsidP="009F2276">
      <w:pPr>
        <w:rPr>
          <w:rFonts w:hint="eastAsia"/>
        </w:rPr>
      </w:pPr>
      <w:r>
        <w:rPr>
          <w:rFonts w:hint="eastAsia"/>
        </w:rPr>
        <w:t>技术参数：</w:t>
      </w:r>
    </w:p>
    <w:p w:rsidR="00B9613E" w:rsidRDefault="009F2276" w:rsidP="009F2276">
      <w:pPr>
        <w:rPr>
          <w:rFonts w:hint="eastAsia"/>
        </w:rPr>
      </w:pPr>
      <w:r>
        <w:rPr>
          <w:rFonts w:hint="eastAsia"/>
        </w:rPr>
        <w:t>立柱直径</w:t>
      </w:r>
      <w:r>
        <w:rPr>
          <w:rFonts w:hint="eastAsia"/>
        </w:rPr>
        <w:t>114mm,</w:t>
      </w:r>
      <w:r>
        <w:rPr>
          <w:rFonts w:hint="eastAsia"/>
        </w:rPr>
        <w:t>壁厚</w:t>
      </w:r>
      <w:r>
        <w:rPr>
          <w:rFonts w:hint="eastAsia"/>
        </w:rPr>
        <w:t>2.75mm,</w:t>
      </w:r>
      <w:r>
        <w:rPr>
          <w:rFonts w:hint="eastAsia"/>
        </w:rPr>
        <w:t>直埋固定。横杆离地面的高度分别为</w:t>
      </w:r>
      <w:r>
        <w:rPr>
          <w:rFonts w:hint="eastAsia"/>
        </w:rPr>
        <w:t>2.4</w:t>
      </w:r>
      <w:r>
        <w:rPr>
          <w:rFonts w:hint="eastAsia"/>
        </w:rPr>
        <w:t>米，</w:t>
      </w:r>
      <w:r>
        <w:rPr>
          <w:rFonts w:hint="eastAsia"/>
        </w:rPr>
        <w:t>2.6</w:t>
      </w:r>
      <w:r>
        <w:rPr>
          <w:rFonts w:hint="eastAsia"/>
        </w:rPr>
        <w:t>米。横杠为实心圆钢，直径大于等于</w:t>
      </w:r>
      <w:r>
        <w:rPr>
          <w:rFonts w:hint="eastAsia"/>
        </w:rPr>
        <w:t>25mm</w:t>
      </w:r>
      <w:r>
        <w:rPr>
          <w:rFonts w:hint="eastAsia"/>
        </w:rPr>
        <w:t>。防水管口盖，防盗防锈、防松螺母、螺钉。所有钢制件表面均经酸洗、磷化等初级处理后采用粉末喷涂表面</w:t>
      </w:r>
      <w:r>
        <w:rPr>
          <w:rFonts w:hint="eastAsia"/>
        </w:rPr>
        <w:t>,</w:t>
      </w:r>
      <w:r>
        <w:rPr>
          <w:rFonts w:hint="eastAsia"/>
        </w:rPr>
        <w:t>涂层厚度</w:t>
      </w:r>
      <w:r>
        <w:rPr>
          <w:rFonts w:hint="eastAsia"/>
        </w:rPr>
        <w:t>70</w:t>
      </w:r>
      <w:r>
        <w:rPr>
          <w:rFonts w:hint="eastAsia"/>
        </w:rPr>
        <w:t>—</w:t>
      </w:r>
      <w:r>
        <w:rPr>
          <w:rFonts w:hint="eastAsia"/>
        </w:rPr>
        <w:t>80um</w:t>
      </w:r>
      <w:r>
        <w:rPr>
          <w:rFonts w:hint="eastAsia"/>
        </w:rPr>
        <w:t>，铅笔硬度达</w:t>
      </w:r>
      <w:r>
        <w:rPr>
          <w:rFonts w:hint="eastAsia"/>
        </w:rPr>
        <w:t>3H+,</w:t>
      </w:r>
      <w:r>
        <w:rPr>
          <w:rFonts w:hint="eastAsia"/>
        </w:rPr>
        <w:t>粉末配方不含有毒元素。</w:t>
      </w:r>
    </w:p>
    <w:p w:rsidR="00CD5C61" w:rsidRDefault="00CD5C61" w:rsidP="009F2276">
      <w:pPr>
        <w:rPr>
          <w:rFonts w:hint="eastAsia"/>
        </w:rPr>
      </w:pPr>
    </w:p>
    <w:p w:rsidR="00CD5C61" w:rsidRDefault="00CD5C61" w:rsidP="009F2276">
      <w:pPr>
        <w:rPr>
          <w:rFonts w:hint="eastAsia"/>
        </w:rPr>
      </w:pPr>
    </w:p>
    <w:p w:rsidR="00CD5C61" w:rsidRDefault="00CD5C61" w:rsidP="009F2276">
      <w:pPr>
        <w:rPr>
          <w:rFonts w:hint="eastAsia"/>
        </w:rPr>
      </w:pPr>
    </w:p>
    <w:p w:rsidR="00CD5C61" w:rsidRDefault="00CD5C61" w:rsidP="009F2276">
      <w:pPr>
        <w:rPr>
          <w:rFonts w:hint="eastAsia"/>
        </w:rPr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南通市第二中学</w:t>
      </w:r>
    </w:p>
    <w:p w:rsidR="00CD5C61" w:rsidRDefault="00CD5C61" w:rsidP="009F2276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2020.3.25</w:t>
      </w:r>
    </w:p>
    <w:sectPr w:rsidR="00CD5C61" w:rsidSect="00B96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2276"/>
    <w:rsid w:val="009F2276"/>
    <w:rsid w:val="00B9613E"/>
    <w:rsid w:val="00CD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2021-03-25T01:31:00Z</dcterms:created>
  <dcterms:modified xsi:type="dcterms:W3CDTF">2021-03-25T01:40:00Z</dcterms:modified>
</cp:coreProperties>
</file>